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918" w:rsidRDefault="00C00918" w:rsidP="00F97911">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sr-Latn-CS" w:eastAsia="sr-Latn-CS"/>
        </w:rPr>
      </w:pPr>
      <w:bookmarkStart w:id="0" w:name="_GoBack"/>
      <w:bookmarkEnd w:id="0"/>
      <w:r w:rsidRPr="00C00918">
        <w:rPr>
          <w:rFonts w:ascii="Times New Roman" w:eastAsia="Times New Roman" w:hAnsi="Times New Roman" w:cs="Times New Roman"/>
          <w:b/>
          <w:bCs/>
          <w:color w:val="FF0000"/>
          <w:sz w:val="24"/>
          <w:szCs w:val="24"/>
          <w:lang w:val="sr-Latn-CS" w:eastAsia="sr-Latn-CS"/>
        </w:rPr>
        <w:t xml:space="preserve">MANDATORY ENTRY </w:t>
      </w:r>
      <w:r w:rsidR="003A0811" w:rsidRPr="00C00918">
        <w:rPr>
          <w:rFonts w:ascii="Times New Roman" w:eastAsia="Times New Roman" w:hAnsi="Times New Roman" w:cs="Times New Roman"/>
          <w:b/>
          <w:bCs/>
          <w:color w:val="FF0000"/>
          <w:sz w:val="24"/>
          <w:szCs w:val="24"/>
          <w:lang w:val="sr-Latn-CS" w:eastAsia="sr-Latn-CS"/>
        </w:rPr>
        <w:t xml:space="preserve">OF </w:t>
      </w:r>
      <w:r w:rsidR="003A0811">
        <w:rPr>
          <w:rFonts w:ascii="Times New Roman" w:eastAsia="Times New Roman" w:hAnsi="Times New Roman" w:cs="Times New Roman"/>
          <w:b/>
          <w:bCs/>
          <w:color w:val="FF0000"/>
          <w:sz w:val="24"/>
          <w:szCs w:val="24"/>
          <w:lang w:val="sr-Latn-CS" w:eastAsia="sr-Latn-CS"/>
        </w:rPr>
        <w:t xml:space="preserve">A </w:t>
      </w:r>
      <w:r w:rsidRPr="00C00918">
        <w:rPr>
          <w:rFonts w:ascii="Times New Roman" w:eastAsia="Times New Roman" w:hAnsi="Times New Roman" w:cs="Times New Roman"/>
          <w:b/>
          <w:bCs/>
          <w:color w:val="FF0000"/>
          <w:sz w:val="24"/>
          <w:szCs w:val="24"/>
          <w:lang w:val="sr-Latn-CS" w:eastAsia="sr-Latn-CS"/>
        </w:rPr>
        <w:t xml:space="preserve">CODE </w:t>
      </w:r>
      <w:r w:rsidR="003A0811">
        <w:rPr>
          <w:rFonts w:ascii="Times New Roman" w:eastAsia="Times New Roman" w:hAnsi="Times New Roman" w:cs="Times New Roman"/>
          <w:b/>
          <w:bCs/>
          <w:color w:val="FF0000"/>
          <w:sz w:val="24"/>
          <w:szCs w:val="24"/>
          <w:lang w:val="sr-Latn-CS" w:eastAsia="sr-Latn-CS"/>
        </w:rPr>
        <w:t xml:space="preserve">FROM </w:t>
      </w:r>
      <w:r w:rsidRPr="00C00918">
        <w:rPr>
          <w:rFonts w:ascii="Times New Roman" w:eastAsia="Times New Roman" w:hAnsi="Times New Roman" w:cs="Times New Roman"/>
          <w:b/>
          <w:bCs/>
          <w:color w:val="FF0000"/>
          <w:sz w:val="24"/>
          <w:szCs w:val="24"/>
          <w:lang w:val="sr-Latn-CS" w:eastAsia="sr-Latn-CS"/>
        </w:rPr>
        <w:t>A</w:t>
      </w:r>
      <w:r>
        <w:rPr>
          <w:rFonts w:ascii="Times New Roman" w:eastAsia="Times New Roman" w:hAnsi="Times New Roman" w:cs="Times New Roman"/>
          <w:b/>
          <w:bCs/>
          <w:color w:val="FF0000"/>
          <w:sz w:val="24"/>
          <w:szCs w:val="24"/>
          <w:lang w:val="sr-Latn-CS" w:eastAsia="sr-Latn-CS"/>
        </w:rPr>
        <w:t>CREDITA</w:t>
      </w:r>
      <w:r w:rsidRPr="00C00918">
        <w:rPr>
          <w:rFonts w:ascii="Times New Roman" w:eastAsia="Times New Roman" w:hAnsi="Times New Roman" w:cs="Times New Roman"/>
          <w:b/>
          <w:bCs/>
          <w:color w:val="FF0000"/>
          <w:sz w:val="24"/>
          <w:szCs w:val="24"/>
          <w:lang w:val="sr-Latn-CS" w:eastAsia="sr-Latn-CS"/>
        </w:rPr>
        <w:t>T</w:t>
      </w:r>
      <w:r>
        <w:rPr>
          <w:rFonts w:ascii="Times New Roman" w:eastAsia="Times New Roman" w:hAnsi="Times New Roman" w:cs="Times New Roman"/>
          <w:b/>
          <w:bCs/>
          <w:color w:val="FF0000"/>
          <w:sz w:val="24"/>
          <w:szCs w:val="24"/>
          <w:lang w:val="sr-Latn-CS" w:eastAsia="sr-Latn-CS"/>
        </w:rPr>
        <w:t>I</w:t>
      </w:r>
      <w:r w:rsidRPr="00C00918">
        <w:rPr>
          <w:rFonts w:ascii="Times New Roman" w:eastAsia="Times New Roman" w:hAnsi="Times New Roman" w:cs="Times New Roman"/>
          <w:b/>
          <w:bCs/>
          <w:color w:val="FF0000"/>
          <w:sz w:val="24"/>
          <w:szCs w:val="24"/>
          <w:lang w:val="sr-Latn-CS" w:eastAsia="sr-Latn-CS"/>
        </w:rPr>
        <w:t>O</w:t>
      </w:r>
      <w:r>
        <w:rPr>
          <w:rFonts w:ascii="Times New Roman" w:eastAsia="Times New Roman" w:hAnsi="Times New Roman" w:cs="Times New Roman"/>
          <w:b/>
          <w:bCs/>
          <w:color w:val="FF0000"/>
          <w:sz w:val="24"/>
          <w:szCs w:val="24"/>
          <w:lang w:val="sr-Latn-CS" w:eastAsia="sr-Latn-CS"/>
        </w:rPr>
        <w:t xml:space="preserve">N </w:t>
      </w:r>
      <w:r w:rsidR="003A0811">
        <w:rPr>
          <w:rFonts w:ascii="Times New Roman" w:eastAsia="Times New Roman" w:hAnsi="Times New Roman" w:cs="Times New Roman"/>
          <w:b/>
          <w:bCs/>
          <w:color w:val="FF0000"/>
          <w:sz w:val="24"/>
          <w:szCs w:val="24"/>
          <w:lang w:val="sr-Latn-CS" w:eastAsia="sr-Latn-CS"/>
        </w:rPr>
        <w:t>IN</w:t>
      </w:r>
      <w:r>
        <w:rPr>
          <w:rFonts w:ascii="Times New Roman" w:eastAsia="Times New Roman" w:hAnsi="Times New Roman" w:cs="Times New Roman"/>
          <w:b/>
          <w:bCs/>
          <w:color w:val="FF0000"/>
          <w:sz w:val="24"/>
          <w:szCs w:val="24"/>
          <w:lang w:val="sr-Latn-CS" w:eastAsia="sr-Latn-CS"/>
        </w:rPr>
        <w:t xml:space="preserve"> </w:t>
      </w:r>
      <w:r w:rsidRPr="00C00918">
        <w:rPr>
          <w:rFonts w:ascii="Times New Roman" w:eastAsia="Times New Roman" w:hAnsi="Times New Roman" w:cs="Times New Roman"/>
          <w:b/>
          <w:bCs/>
          <w:color w:val="FF0000"/>
          <w:sz w:val="24"/>
          <w:szCs w:val="24"/>
          <w:lang w:val="sr-Latn-CS" w:eastAsia="sr-Latn-CS"/>
        </w:rPr>
        <w:t xml:space="preserve">SERBIAN </w:t>
      </w:r>
    </w:p>
    <w:p w:rsidR="0037140D" w:rsidRDefault="0037140D" w:rsidP="00F97911">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sr-Latn-CS" w:eastAsia="sr-Latn-CS"/>
        </w:rPr>
      </w:pPr>
    </w:p>
    <w:p w:rsidR="00C00918" w:rsidRPr="0071266C" w:rsidRDefault="00C00918" w:rsidP="00F97911">
      <w:pPr>
        <w:widowControl w:val="0"/>
        <w:autoSpaceDE w:val="0"/>
        <w:autoSpaceDN w:val="0"/>
        <w:adjustRightInd w:val="0"/>
        <w:spacing w:after="0" w:line="240" w:lineRule="auto"/>
        <w:rPr>
          <w:rFonts w:ascii="Times New Roman" w:eastAsia="Times New Roman" w:hAnsi="Times New Roman" w:cs="Times New Roman"/>
          <w:bCs/>
          <w:color w:val="FF0000"/>
          <w:sz w:val="20"/>
          <w:szCs w:val="20"/>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8"/>
        <w:gridCol w:w="1118"/>
        <w:gridCol w:w="846"/>
        <w:gridCol w:w="1830"/>
        <w:gridCol w:w="80"/>
        <w:gridCol w:w="2847"/>
        <w:gridCol w:w="359"/>
        <w:gridCol w:w="1218"/>
      </w:tblGrid>
      <w:tr w:rsidR="00F97911" w:rsidRPr="0071266C"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20DA4">
              <w:rPr>
                <w:rFonts w:ascii="Times New Roman" w:eastAsia="Times New Roman" w:hAnsi="Times New Roman" w:cs="Times New Roman"/>
                <w:bCs/>
                <w:sz w:val="20"/>
                <w:szCs w:val="20"/>
                <w:lang w:val="sr-Latn-CS" w:eastAsia="sr-Latn-CS"/>
              </w:rPr>
              <w:t>Study program/study programs:</w:t>
            </w:r>
            <w:r w:rsidR="006D0BF4" w:rsidRPr="00720DA4">
              <w:rPr>
                <w:rFonts w:ascii="Times New Roman" w:hAnsi="Times New Roman" w:cs="Times New Roman"/>
                <w:sz w:val="20"/>
                <w:szCs w:val="20"/>
              </w:rPr>
              <w:t xml:space="preserve"> Language, Literature, Culture</w:t>
            </w:r>
          </w:p>
        </w:tc>
      </w:tr>
      <w:tr w:rsidR="00F97911" w:rsidRPr="0071266C"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eastAsia="sr-Latn-CS"/>
              </w:rPr>
            </w:pPr>
            <w:r w:rsidRPr="00720DA4">
              <w:rPr>
                <w:rFonts w:ascii="Times New Roman" w:eastAsia="Times New Roman" w:hAnsi="Times New Roman" w:cs="Times New Roman"/>
                <w:sz w:val="20"/>
                <w:szCs w:val="20"/>
                <w:lang w:val="sr-Latn-CS" w:eastAsia="sr-Latn-CS"/>
              </w:rPr>
              <w:t>Type and level of studies:</w:t>
            </w:r>
            <w:r w:rsidR="006D0BF4" w:rsidRPr="00720DA4">
              <w:rPr>
                <w:rFonts w:ascii="Times New Roman" w:eastAsia="Times New Roman" w:hAnsi="Times New Roman" w:cs="Times New Roman"/>
                <w:sz w:val="20"/>
                <w:szCs w:val="20"/>
                <w:lang w:val="sr-Latn-CS" w:eastAsia="sr-Latn-CS"/>
              </w:rPr>
              <w:t xml:space="preserve"> Undergraduate Studies</w:t>
            </w:r>
            <w:r w:rsidR="00367B99">
              <w:rPr>
                <w:rFonts w:ascii="Times New Roman" w:eastAsia="Times New Roman" w:hAnsi="Times New Roman" w:cs="Times New Roman"/>
                <w:sz w:val="20"/>
                <w:szCs w:val="20"/>
                <w:lang w:val="sr-Latn-CS" w:eastAsia="sr-Latn-CS"/>
              </w:rPr>
              <w:t>, 5th semester</w:t>
            </w:r>
          </w:p>
        </w:tc>
      </w:tr>
      <w:tr w:rsidR="00F97911" w:rsidRPr="0071266C" w:rsidTr="007E6BDE">
        <w:tc>
          <w:tcPr>
            <w:tcW w:w="9576" w:type="dxa"/>
            <w:gridSpan w:val="8"/>
          </w:tcPr>
          <w:p w:rsidR="00F97911" w:rsidRPr="00720DA4" w:rsidRDefault="00F97911" w:rsidP="00367B99">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20DA4">
              <w:rPr>
                <w:rFonts w:ascii="Times New Roman" w:eastAsia="Times New Roman" w:hAnsi="Times New Roman" w:cs="Times New Roman"/>
                <w:bCs/>
                <w:sz w:val="20"/>
                <w:szCs w:val="20"/>
                <w:lang w:val="sr-Latn-CS" w:eastAsia="sr-Latn-CS"/>
              </w:rPr>
              <w:t xml:space="preserve">Course name: </w:t>
            </w:r>
            <w:r w:rsidR="00367B99">
              <w:rPr>
                <w:rFonts w:ascii="Times New Roman" w:eastAsia="Times New Roman" w:hAnsi="Times New Roman" w:cs="Times New Roman"/>
                <w:bCs/>
                <w:sz w:val="20"/>
                <w:szCs w:val="20"/>
                <w:lang w:eastAsia="sr-Latn-CS"/>
              </w:rPr>
              <w:t>Russian literature SPEC 1</w:t>
            </w:r>
            <w:r w:rsidR="001D353E">
              <w:rPr>
                <w:rFonts w:ascii="Times New Roman" w:eastAsia="Times New Roman" w:hAnsi="Times New Roman" w:cs="Times New Roman"/>
                <w:bCs/>
                <w:sz w:val="20"/>
                <w:szCs w:val="20"/>
                <w:lang w:eastAsia="sr-Latn-CS"/>
              </w:rPr>
              <w:t xml:space="preserve"> (</w:t>
            </w:r>
            <w:r w:rsidR="00D75CFF" w:rsidRPr="00720DA4">
              <w:rPr>
                <w:rFonts w:ascii="Times New Roman" w:eastAsia="Times New Roman" w:hAnsi="Times New Roman" w:cs="Times New Roman"/>
                <w:bCs/>
                <w:sz w:val="20"/>
                <w:szCs w:val="20"/>
                <w:lang w:val="sr-Latn-CS" w:eastAsia="sr-Latn-CS"/>
              </w:rPr>
              <w:t xml:space="preserve">Russian </w:t>
            </w:r>
            <w:r w:rsidR="007873BA">
              <w:rPr>
                <w:rFonts w:ascii="Times New Roman" w:eastAsia="Times New Roman" w:hAnsi="Times New Roman" w:cs="Times New Roman"/>
                <w:bCs/>
                <w:sz w:val="20"/>
                <w:szCs w:val="20"/>
                <w:lang w:val="sr-Latn-CS" w:eastAsia="sr-Latn-CS"/>
              </w:rPr>
              <w:t>poetry of  19</w:t>
            </w:r>
            <w:r w:rsidR="00367B99">
              <w:rPr>
                <w:rFonts w:ascii="Times New Roman" w:eastAsia="Times New Roman" w:hAnsi="Times New Roman" w:cs="Times New Roman"/>
                <w:bCs/>
                <w:sz w:val="20"/>
                <w:szCs w:val="20"/>
                <w:lang w:val="sr-Latn-CS" w:eastAsia="sr-Latn-CS"/>
              </w:rPr>
              <w:t>th century</w:t>
            </w:r>
            <w:r w:rsidR="001D353E">
              <w:rPr>
                <w:rFonts w:ascii="Times New Roman" w:eastAsia="Times New Roman" w:hAnsi="Times New Roman" w:cs="Times New Roman"/>
                <w:bCs/>
                <w:sz w:val="20"/>
                <w:szCs w:val="20"/>
                <w:lang w:val="sr-Latn-CS" w:eastAsia="sr-Latn-CS"/>
              </w:rPr>
              <w:t>)</w:t>
            </w:r>
          </w:p>
        </w:tc>
      </w:tr>
      <w:tr w:rsidR="00F97911" w:rsidRPr="0071266C" w:rsidTr="007E6BDE">
        <w:tc>
          <w:tcPr>
            <w:tcW w:w="9576" w:type="dxa"/>
            <w:gridSpan w:val="8"/>
          </w:tcPr>
          <w:p w:rsidR="00F97911" w:rsidRPr="00720DA4" w:rsidRDefault="00F97911" w:rsidP="00367B99">
            <w:pPr>
              <w:widowControl w:val="0"/>
              <w:autoSpaceDE w:val="0"/>
              <w:autoSpaceDN w:val="0"/>
              <w:adjustRightInd w:val="0"/>
              <w:spacing w:after="0" w:line="240" w:lineRule="auto"/>
              <w:rPr>
                <w:rFonts w:ascii="Times New Roman" w:eastAsia="Times New Roman" w:hAnsi="Times New Roman" w:cs="Times New Roman"/>
                <w:b/>
                <w:bCs/>
                <w:sz w:val="20"/>
                <w:szCs w:val="20"/>
                <w:lang w:eastAsia="sr-Latn-CS"/>
              </w:rPr>
            </w:pPr>
            <w:r w:rsidRPr="00720DA4">
              <w:rPr>
                <w:rFonts w:ascii="Times New Roman" w:eastAsia="Times New Roman" w:hAnsi="Times New Roman" w:cs="Times New Roman"/>
                <w:bCs/>
                <w:sz w:val="20"/>
                <w:szCs w:val="20"/>
                <w:lang w:val="sr-Latn-CS" w:eastAsia="sr-Latn-CS"/>
              </w:rPr>
              <w:t>Teacher</w:t>
            </w:r>
            <w:r w:rsidRPr="00720DA4">
              <w:rPr>
                <w:rFonts w:ascii="Times New Roman" w:eastAsia="Times New Roman" w:hAnsi="Times New Roman" w:cs="Times New Roman"/>
                <w:b/>
                <w:bCs/>
                <w:sz w:val="20"/>
                <w:szCs w:val="20"/>
                <w:lang w:val="sr-Latn-CS" w:eastAsia="sr-Latn-CS"/>
              </w:rPr>
              <w:t xml:space="preserve"> </w:t>
            </w:r>
            <w:r w:rsidRPr="00720DA4">
              <w:rPr>
                <w:rFonts w:ascii="Times New Roman" w:eastAsia="Times New Roman" w:hAnsi="Times New Roman" w:cs="Times New Roman"/>
                <w:bCs/>
                <w:sz w:val="20"/>
                <w:szCs w:val="20"/>
                <w:lang w:val="sr-Latn-CS" w:eastAsia="sr-Latn-CS"/>
              </w:rPr>
              <w:t>(</w:t>
            </w:r>
            <w:r w:rsidRPr="00720DA4">
              <w:rPr>
                <w:rFonts w:ascii="Times New Roman" w:eastAsia="Times New Roman" w:hAnsi="Times New Roman" w:cs="Times New Roman"/>
                <w:sz w:val="20"/>
                <w:szCs w:val="20"/>
                <w:lang w:val="sr-Latn-CS" w:eastAsia="sr-Latn-CS"/>
              </w:rPr>
              <w:t>Name, middle letter, surname)</w:t>
            </w:r>
            <w:r w:rsidRPr="00720DA4">
              <w:rPr>
                <w:rFonts w:ascii="Times New Roman" w:eastAsia="Times New Roman" w:hAnsi="Times New Roman" w:cs="Times New Roman"/>
                <w:bCs/>
                <w:sz w:val="20"/>
                <w:szCs w:val="20"/>
                <w:lang w:val="sr-Latn-CS" w:eastAsia="sr-Latn-CS"/>
              </w:rPr>
              <w:t>:</w:t>
            </w:r>
            <w:r w:rsidR="00720DA4" w:rsidRPr="00720DA4">
              <w:rPr>
                <w:rFonts w:ascii="Times New Roman" w:eastAsia="Times New Roman" w:hAnsi="Times New Roman" w:cs="Times New Roman"/>
                <w:bCs/>
                <w:sz w:val="20"/>
                <w:szCs w:val="20"/>
                <w:lang w:val="sr-Latn-CS" w:eastAsia="sr-Latn-CS"/>
              </w:rPr>
              <w:t xml:space="preserve"> </w:t>
            </w:r>
            <w:r w:rsidR="00367B99">
              <w:rPr>
                <w:rFonts w:ascii="Times New Roman" w:eastAsia="Times New Roman" w:hAnsi="Times New Roman" w:cs="Times New Roman"/>
                <w:bCs/>
                <w:sz w:val="20"/>
                <w:szCs w:val="20"/>
                <w:lang w:val="sl-SI" w:eastAsia="sr-Latn-CS"/>
              </w:rPr>
              <w:t>Irina Antanasije</w:t>
            </w:r>
            <w:r w:rsidR="00720DA4" w:rsidRPr="00720DA4">
              <w:rPr>
                <w:rFonts w:ascii="Times New Roman" w:eastAsia="Times New Roman" w:hAnsi="Times New Roman" w:cs="Times New Roman"/>
                <w:bCs/>
                <w:sz w:val="20"/>
                <w:szCs w:val="20"/>
                <w:lang w:val="sl-SI" w:eastAsia="sr-Latn-CS"/>
              </w:rPr>
              <w:t>vi</w:t>
            </w:r>
            <w:r w:rsidR="00720DA4" w:rsidRPr="00720DA4">
              <w:rPr>
                <w:rFonts w:ascii="Times New Roman" w:eastAsia="Times New Roman" w:hAnsi="Times New Roman" w:cs="Times New Roman"/>
                <w:bCs/>
                <w:sz w:val="20"/>
                <w:szCs w:val="20"/>
                <w:lang w:eastAsia="sr-Latn-CS"/>
              </w:rPr>
              <w:t>ć</w:t>
            </w:r>
          </w:p>
        </w:tc>
      </w:tr>
      <w:tr w:rsidR="00F97911" w:rsidRPr="0071266C"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20DA4">
              <w:rPr>
                <w:rFonts w:ascii="Times New Roman" w:eastAsia="Times New Roman" w:hAnsi="Times New Roman" w:cs="Times New Roman"/>
                <w:bCs/>
                <w:sz w:val="20"/>
                <w:szCs w:val="20"/>
                <w:lang w:val="sr-Latn-CS" w:eastAsia="sr-Latn-CS"/>
              </w:rPr>
              <w:t>Course status:</w:t>
            </w:r>
            <w:r w:rsidR="00C553C2" w:rsidRPr="00720DA4">
              <w:rPr>
                <w:rFonts w:ascii="Times New Roman" w:eastAsia="Times New Roman" w:hAnsi="Times New Roman" w:cs="Times New Roman"/>
                <w:bCs/>
                <w:sz w:val="20"/>
                <w:szCs w:val="20"/>
                <w:lang w:val="sr-Latn-CS" w:eastAsia="sr-Latn-CS"/>
              </w:rPr>
              <w:t xml:space="preserve"> optional</w:t>
            </w:r>
          </w:p>
        </w:tc>
      </w:tr>
      <w:tr w:rsidR="00F97911" w:rsidRPr="0071266C"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20DA4">
              <w:rPr>
                <w:rFonts w:ascii="Times New Roman" w:eastAsia="Times New Roman" w:hAnsi="Times New Roman" w:cs="Times New Roman"/>
                <w:bCs/>
                <w:sz w:val="20"/>
                <w:szCs w:val="20"/>
                <w:lang w:val="sr-Latn-CS" w:eastAsia="sr-Latn-CS"/>
              </w:rPr>
              <w:t>Number of ECTS credits:</w:t>
            </w:r>
            <w:r w:rsidR="00473809" w:rsidRPr="00720DA4">
              <w:rPr>
                <w:rFonts w:ascii="Times New Roman" w:eastAsia="Times New Roman" w:hAnsi="Times New Roman" w:cs="Times New Roman"/>
                <w:bCs/>
                <w:sz w:val="20"/>
                <w:szCs w:val="20"/>
                <w:lang w:val="sr-Latn-CS" w:eastAsia="sr-Latn-CS"/>
              </w:rPr>
              <w:t xml:space="preserve"> 3</w:t>
            </w:r>
          </w:p>
        </w:tc>
      </w:tr>
      <w:tr w:rsidR="00F97911" w:rsidRPr="0071266C" w:rsidTr="007E6BDE">
        <w:tc>
          <w:tcPr>
            <w:tcW w:w="9576" w:type="dxa"/>
            <w:gridSpan w:val="8"/>
          </w:tcPr>
          <w:p w:rsidR="00F97911" w:rsidRPr="00720DA4" w:rsidRDefault="00F97911" w:rsidP="007745F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20DA4">
              <w:rPr>
                <w:rFonts w:ascii="Times New Roman" w:eastAsia="Times New Roman" w:hAnsi="Times New Roman" w:cs="Times New Roman"/>
                <w:bCs/>
                <w:sz w:val="20"/>
                <w:szCs w:val="20"/>
                <w:lang w:val="sr-Latn-CS" w:eastAsia="sr-Latn-CS"/>
              </w:rPr>
              <w:t>Requirement:</w:t>
            </w:r>
            <w:r w:rsidR="00473809" w:rsidRPr="00720DA4">
              <w:rPr>
                <w:rFonts w:ascii="Times New Roman" w:eastAsia="Times New Roman" w:hAnsi="Times New Roman" w:cs="Times New Roman"/>
                <w:bCs/>
                <w:sz w:val="20"/>
                <w:szCs w:val="20"/>
                <w:lang w:val="sr-Latn-CS" w:eastAsia="sr-Latn-CS"/>
              </w:rPr>
              <w:t xml:space="preserve"> </w:t>
            </w:r>
          </w:p>
        </w:tc>
      </w:tr>
      <w:tr w:rsidR="00F97911" w:rsidRPr="0071266C"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20DA4">
              <w:rPr>
                <w:rFonts w:ascii="Times New Roman" w:eastAsia="Times New Roman" w:hAnsi="Times New Roman" w:cs="Times New Roman"/>
                <w:bCs/>
                <w:sz w:val="20"/>
                <w:szCs w:val="20"/>
                <w:lang w:val="sr-Latn-CS" w:eastAsia="sr-Latn-CS"/>
              </w:rPr>
              <w:t>Course aim</w:t>
            </w:r>
          </w:p>
          <w:p w:rsidR="00F97911" w:rsidRPr="00720DA4" w:rsidRDefault="00367B99" w:rsidP="00720DA4">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367B99">
              <w:rPr>
                <w:rFonts w:ascii="Times New Roman" w:eastAsia="Times New Roman" w:hAnsi="Times New Roman" w:cs="Times New Roman"/>
                <w:bCs/>
                <w:sz w:val="20"/>
                <w:szCs w:val="20"/>
                <w:lang w:val="sr-Latn-CS" w:eastAsia="sr-Latn-CS"/>
              </w:rPr>
              <w:t>The objectives and tasks of the course are to familiarize students with the poetry of the 19th century, an analysis of the development of systems of Russian poetry.</w:t>
            </w:r>
          </w:p>
        </w:tc>
      </w:tr>
      <w:tr w:rsidR="00F97911" w:rsidRPr="0071266C" w:rsidTr="007E6BDE">
        <w:tc>
          <w:tcPr>
            <w:tcW w:w="9576" w:type="dxa"/>
            <w:gridSpan w:val="8"/>
          </w:tcPr>
          <w:p w:rsidR="00986C43"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20DA4">
              <w:rPr>
                <w:rFonts w:ascii="Times New Roman" w:eastAsia="Times New Roman" w:hAnsi="Times New Roman" w:cs="Times New Roman"/>
                <w:bCs/>
                <w:sz w:val="20"/>
                <w:szCs w:val="20"/>
                <w:lang w:val="sr-Latn-CS" w:eastAsia="sr-Latn-CS"/>
              </w:rPr>
              <w:t>Course outcome</w:t>
            </w:r>
          </w:p>
          <w:p w:rsidR="00F97911" w:rsidRPr="00720DA4" w:rsidRDefault="00367B99" w:rsidP="008270FB">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367B99">
              <w:rPr>
                <w:rFonts w:ascii="Times New Roman" w:eastAsia="Times New Roman" w:hAnsi="Times New Roman" w:cs="Times New Roman"/>
                <w:bCs/>
                <w:sz w:val="20"/>
                <w:szCs w:val="20"/>
                <w:lang w:val="sr-Latn-CS" w:eastAsia="sr-Latn-CS"/>
              </w:rPr>
              <w:t>The learning outcome of the course is theoretical and practical ability of students to use and apply different approaches, models and methods</w:t>
            </w:r>
          </w:p>
        </w:tc>
      </w:tr>
      <w:tr w:rsidR="00F97911" w:rsidRPr="0071266C"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20DA4">
              <w:rPr>
                <w:rFonts w:ascii="Times New Roman" w:eastAsia="Times New Roman" w:hAnsi="Times New Roman" w:cs="Times New Roman"/>
                <w:bCs/>
                <w:sz w:val="20"/>
                <w:szCs w:val="20"/>
                <w:lang w:val="sr-Latn-CS" w:eastAsia="sr-Latn-CS"/>
              </w:rPr>
              <w:t>Course content</w:t>
            </w:r>
          </w:p>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20DA4">
              <w:rPr>
                <w:rFonts w:ascii="Times New Roman" w:eastAsia="Times New Roman" w:hAnsi="Times New Roman" w:cs="Times New Roman"/>
                <w:i/>
                <w:iCs/>
                <w:sz w:val="20"/>
                <w:szCs w:val="20"/>
                <w:lang w:val="sr-Latn-CS" w:eastAsia="sr-Latn-CS"/>
              </w:rPr>
              <w:t>Theory</w:t>
            </w:r>
          </w:p>
          <w:p w:rsidR="007873BA" w:rsidRDefault="007873BA" w:rsidP="00F97911">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sidRPr="007873BA">
              <w:rPr>
                <w:rFonts w:ascii="Times New Roman" w:eastAsia="Times New Roman" w:hAnsi="Times New Roman" w:cs="Times New Roman"/>
                <w:iCs/>
                <w:sz w:val="20"/>
                <w:szCs w:val="20"/>
                <w:lang w:val="sr-Latn-CS" w:eastAsia="sr-Latn-CS"/>
              </w:rPr>
              <w:t>Formation of the national poetic canon in the first half of the XIX century. Poetry in literature before the XIX century. Aesthetic potential of poetry genres (elegies, epistles, ballads, poems, romanc</w:t>
            </w:r>
            <w:r w:rsidR="00134940">
              <w:rPr>
                <w:rFonts w:ascii="Times New Roman" w:eastAsia="Times New Roman" w:hAnsi="Times New Roman" w:cs="Times New Roman"/>
                <w:iCs/>
                <w:sz w:val="20"/>
                <w:szCs w:val="20"/>
                <w:lang w:val="sr-Latn-CS" w:eastAsia="sr-Latn-CS"/>
              </w:rPr>
              <w:t>es) in literature (1800-1810</w:t>
            </w:r>
            <w:r w:rsidRPr="007873BA">
              <w:rPr>
                <w:rFonts w:ascii="Times New Roman" w:eastAsia="Times New Roman" w:hAnsi="Times New Roman" w:cs="Times New Roman"/>
                <w:iCs/>
                <w:sz w:val="20"/>
                <w:szCs w:val="20"/>
                <w:lang w:val="sr-Latn-CS" w:eastAsia="sr-Latn-CS"/>
              </w:rPr>
              <w:t>). Poetry of "Pushkin's" circle. Crisis of poetr</w:t>
            </w:r>
            <w:r w:rsidR="00C04BA7">
              <w:rPr>
                <w:rFonts w:ascii="Times New Roman" w:eastAsia="Times New Roman" w:hAnsi="Times New Roman" w:cs="Times New Roman"/>
                <w:iCs/>
                <w:sz w:val="20"/>
                <w:szCs w:val="20"/>
                <w:lang w:val="sr-Latn-CS" w:eastAsia="sr-Latn-CS"/>
              </w:rPr>
              <w:t>y at the border 1830 - 1840</w:t>
            </w:r>
            <w:r w:rsidRPr="007873BA">
              <w:rPr>
                <w:rFonts w:ascii="Times New Roman" w:eastAsia="Times New Roman" w:hAnsi="Times New Roman" w:cs="Times New Roman"/>
                <w:iCs/>
                <w:sz w:val="20"/>
                <w:szCs w:val="20"/>
                <w:lang w:val="sr-Latn-CS" w:eastAsia="sr-Latn-CS"/>
              </w:rPr>
              <w:t>. Discussions of the representatives of the civic position in poetry and advocates of "pure art". The poet of the Necrosovs circle. Philosophical and pantheistic poetry. Poems about Tyutchev. Slovene Philosophy and Westernism in poetry. Historical poetry. Impressi</w:t>
            </w:r>
            <w:r w:rsidR="00C04BA7">
              <w:rPr>
                <w:rFonts w:ascii="Times New Roman" w:eastAsia="Times New Roman" w:hAnsi="Times New Roman" w:cs="Times New Roman"/>
                <w:iCs/>
                <w:sz w:val="20"/>
                <w:szCs w:val="20"/>
                <w:lang w:val="sr-Latn-CS" w:eastAsia="sr-Latn-CS"/>
              </w:rPr>
              <w:t>onist elements in poetry. Poetry of XIX century</w:t>
            </w:r>
            <w:r w:rsidRPr="007873BA">
              <w:rPr>
                <w:rFonts w:ascii="Times New Roman" w:eastAsia="Times New Roman" w:hAnsi="Times New Roman" w:cs="Times New Roman"/>
                <w:iCs/>
                <w:sz w:val="20"/>
                <w:szCs w:val="20"/>
                <w:lang w:val="sr-Latn-CS" w:eastAsia="sr-Latn-CS"/>
              </w:rPr>
              <w:t xml:space="preserve"> in songs and its genre features. «Extinction» of traditional lyric genres and the emergence of new genres. Fragment and lyric cycle as the most widespread procedures in the organization of the po</w:t>
            </w:r>
            <w:r w:rsidR="00C04BA7">
              <w:rPr>
                <w:rFonts w:ascii="Times New Roman" w:eastAsia="Times New Roman" w:hAnsi="Times New Roman" w:cs="Times New Roman"/>
                <w:iCs/>
                <w:sz w:val="20"/>
                <w:szCs w:val="20"/>
                <w:lang w:val="sr-Latn-CS" w:eastAsia="sr-Latn-CS"/>
              </w:rPr>
              <w:t xml:space="preserve">etic text of the XIX century. </w:t>
            </w:r>
            <w:r w:rsidRPr="007873BA">
              <w:rPr>
                <w:rFonts w:ascii="Times New Roman" w:eastAsia="Times New Roman" w:hAnsi="Times New Roman" w:cs="Times New Roman"/>
                <w:iCs/>
                <w:sz w:val="20"/>
                <w:szCs w:val="20"/>
                <w:lang w:val="sr-Latn-CS" w:eastAsia="sr-Latn-CS"/>
              </w:rPr>
              <w:t>Satiric poetry "Iskra" and its main representatives. Civil motifs of the people of the people and the struggle with the social evil in poetry of the 60th century. Translations of West European revolutionary poets. Parody literature. Fairy Tales and the formation of poetry for children.</w:t>
            </w:r>
          </w:p>
          <w:p w:rsidR="008270FB"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20DA4">
              <w:rPr>
                <w:rFonts w:ascii="Times New Roman" w:eastAsia="Times New Roman" w:hAnsi="Times New Roman" w:cs="Times New Roman"/>
                <w:i/>
                <w:iCs/>
                <w:sz w:val="20"/>
                <w:szCs w:val="20"/>
                <w:lang w:val="sr-Latn-CS" w:eastAsia="sr-Latn-CS"/>
              </w:rPr>
              <w:t>Practice:</w:t>
            </w:r>
          </w:p>
          <w:p w:rsidR="00F97911" w:rsidRPr="00720DA4" w:rsidRDefault="004A1CC6" w:rsidP="004A1C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20DA4">
              <w:rPr>
                <w:rFonts w:ascii="Times New Roman" w:eastAsia="Times New Roman" w:hAnsi="Times New Roman" w:cs="Times New Roman"/>
                <w:iCs/>
                <w:sz w:val="20"/>
                <w:szCs w:val="20"/>
                <w:lang w:val="sr-Latn-CS" w:eastAsia="sr-Latn-CS"/>
              </w:rPr>
              <w:t>Discussions, writing and presenting of seminar papers.</w:t>
            </w:r>
          </w:p>
        </w:tc>
      </w:tr>
      <w:tr w:rsidR="00F97911" w:rsidRPr="007873BA" w:rsidTr="007E6BDE">
        <w:tc>
          <w:tcPr>
            <w:tcW w:w="9576" w:type="dxa"/>
            <w:gridSpan w:val="8"/>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20DA4">
              <w:rPr>
                <w:rFonts w:ascii="Times New Roman" w:eastAsia="Times New Roman" w:hAnsi="Times New Roman" w:cs="Times New Roman"/>
                <w:bCs/>
                <w:sz w:val="20"/>
                <w:szCs w:val="20"/>
                <w:lang w:val="sr-Latn-CS" w:eastAsia="sr-Latn-CS"/>
              </w:rPr>
              <w:t xml:space="preserve">Literature </w:t>
            </w:r>
          </w:p>
          <w:tbl>
            <w:tblPr>
              <w:tblW w:w="8740" w:type="dxa"/>
              <w:tblLook w:val="04A0"/>
            </w:tblPr>
            <w:tblGrid>
              <w:gridCol w:w="8740"/>
            </w:tblGrid>
            <w:tr w:rsidR="00720DA4" w:rsidRPr="000A2A4E" w:rsidTr="00720DA4">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720DA4" w:rsidRPr="00720DA4" w:rsidRDefault="007873BA" w:rsidP="00720DA4">
                  <w:pPr>
                    <w:spacing w:after="0" w:line="240" w:lineRule="auto"/>
                    <w:rPr>
                      <w:rFonts w:ascii="Times New Roman" w:eastAsia="Times New Roman" w:hAnsi="Times New Roman" w:cs="Times New Roman"/>
                      <w:sz w:val="20"/>
                      <w:szCs w:val="20"/>
                      <w:lang w:val="ru-RU" w:eastAsia="en-GB"/>
                    </w:rPr>
                  </w:pPr>
                  <w:r w:rsidRPr="007873BA">
                    <w:rPr>
                      <w:rFonts w:ascii="Times New Roman" w:eastAsia="Times New Roman" w:hAnsi="Times New Roman" w:cs="Times New Roman"/>
                      <w:sz w:val="20"/>
                      <w:szCs w:val="20"/>
                      <w:lang w:val="ru-RU" w:eastAsia="en-GB"/>
                    </w:rPr>
                    <w:t>Баевский В.С. История русской поэзии. 1730 – 1980: Компендиум. / В. С. Баевский. — М., 1996.</w:t>
                  </w:r>
                </w:p>
              </w:tc>
            </w:tr>
            <w:tr w:rsidR="00720DA4" w:rsidRPr="000A2A4E" w:rsidTr="00720DA4">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720DA4" w:rsidRPr="00720DA4" w:rsidRDefault="007873BA" w:rsidP="00720DA4">
                  <w:pPr>
                    <w:spacing w:after="0" w:line="240" w:lineRule="auto"/>
                    <w:rPr>
                      <w:rFonts w:ascii="Times New Roman" w:eastAsia="Times New Roman" w:hAnsi="Times New Roman" w:cs="Times New Roman"/>
                      <w:sz w:val="20"/>
                      <w:szCs w:val="20"/>
                      <w:lang w:val="ru-RU" w:eastAsia="en-GB"/>
                    </w:rPr>
                  </w:pPr>
                  <w:r w:rsidRPr="007873BA">
                    <w:rPr>
                      <w:rFonts w:ascii="Times New Roman" w:eastAsia="Times New Roman" w:hAnsi="Times New Roman" w:cs="Times New Roman"/>
                      <w:sz w:val="20"/>
                      <w:szCs w:val="20"/>
                      <w:lang w:val="ru-RU" w:eastAsia="en-GB"/>
                    </w:rPr>
                    <w:t>Гаспаров М. Л. Очерк истории русского стиха. / М. Л. Гаспаров — М., 2000</w:t>
                  </w:r>
                  <w:r w:rsidRPr="007873BA">
                    <w:rPr>
                      <w:lang w:val="ru-RU"/>
                    </w:rPr>
                    <w:t xml:space="preserve"> </w:t>
                  </w:r>
                  <w:r w:rsidRPr="007873BA">
                    <w:rPr>
                      <w:rFonts w:ascii="Times New Roman" w:eastAsia="Times New Roman" w:hAnsi="Times New Roman" w:cs="Times New Roman"/>
                      <w:sz w:val="20"/>
                      <w:szCs w:val="20"/>
                      <w:lang w:val="ru-RU" w:eastAsia="en-GB"/>
                    </w:rPr>
                    <w:t>Жирмунский В. М. Теория стиха. / В. М. Жирмунский – Л., 1975.</w:t>
                  </w:r>
                </w:p>
              </w:tc>
            </w:tr>
            <w:tr w:rsidR="00720DA4" w:rsidRPr="000A2A4E"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20DA4" w:rsidRDefault="007873BA" w:rsidP="00720DA4">
                  <w:pPr>
                    <w:spacing w:after="0" w:line="240" w:lineRule="auto"/>
                    <w:rPr>
                      <w:rFonts w:ascii="Times New Roman" w:eastAsia="Times New Roman" w:hAnsi="Times New Roman" w:cs="Times New Roman"/>
                      <w:sz w:val="20"/>
                      <w:szCs w:val="20"/>
                      <w:lang w:val="ru-RU" w:eastAsia="en-GB"/>
                    </w:rPr>
                  </w:pPr>
                  <w:r w:rsidRPr="007873BA">
                    <w:rPr>
                      <w:rFonts w:ascii="Times New Roman" w:eastAsia="Times New Roman" w:hAnsi="Times New Roman" w:cs="Times New Roman"/>
                      <w:sz w:val="20"/>
                      <w:szCs w:val="20"/>
                      <w:lang w:val="ru-RU" w:eastAsia="en-GB"/>
                    </w:rPr>
                    <w:t>Кожинов В. В. Книга о русской лирической поэзии XIX века: Развитие стиля и жанра. / В. В. Кожинов – М., 1978</w:t>
                  </w:r>
                </w:p>
              </w:tc>
            </w:tr>
            <w:tr w:rsidR="00720DA4" w:rsidRPr="007873BA"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873BA" w:rsidRDefault="007873BA" w:rsidP="00720DA4">
                  <w:pPr>
                    <w:spacing w:after="0" w:line="240" w:lineRule="auto"/>
                    <w:rPr>
                      <w:rFonts w:ascii="Times New Roman" w:eastAsia="Times New Roman" w:hAnsi="Times New Roman" w:cs="Times New Roman"/>
                      <w:sz w:val="20"/>
                      <w:szCs w:val="20"/>
                      <w:lang w:val="ru-RU" w:eastAsia="en-GB"/>
                    </w:rPr>
                  </w:pPr>
                  <w:r w:rsidRPr="007873BA">
                    <w:rPr>
                      <w:rFonts w:ascii="Times New Roman" w:eastAsia="Times New Roman" w:hAnsi="Times New Roman" w:cs="Times New Roman"/>
                      <w:sz w:val="20"/>
                      <w:szCs w:val="20"/>
                      <w:lang w:val="ru-RU" w:eastAsia="en-GB"/>
                    </w:rPr>
                    <w:t>Лотман Ю. М. Анализ поэтического текста. / Ю. М. Лотман – Л., 1972.</w:t>
                  </w:r>
                </w:p>
              </w:tc>
            </w:tr>
            <w:tr w:rsidR="00720DA4" w:rsidRPr="000A2A4E"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20DA4" w:rsidRDefault="00720DA4" w:rsidP="00720DA4">
                  <w:pPr>
                    <w:spacing w:after="0" w:line="240" w:lineRule="auto"/>
                    <w:rPr>
                      <w:rFonts w:ascii="Times New Roman" w:eastAsia="Times New Roman" w:hAnsi="Times New Roman" w:cs="Times New Roman"/>
                      <w:sz w:val="20"/>
                      <w:szCs w:val="20"/>
                      <w:lang w:val="ru-RU" w:eastAsia="en-GB"/>
                    </w:rPr>
                  </w:pPr>
                </w:p>
              </w:tc>
            </w:tr>
            <w:tr w:rsidR="00720DA4" w:rsidRPr="007873BA" w:rsidTr="00720DA4">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720DA4" w:rsidRPr="007873BA" w:rsidRDefault="00720DA4" w:rsidP="00720DA4">
                  <w:pPr>
                    <w:spacing w:after="0" w:line="240" w:lineRule="auto"/>
                    <w:rPr>
                      <w:rFonts w:ascii="Times New Roman" w:eastAsia="Times New Roman" w:hAnsi="Times New Roman" w:cs="Times New Roman"/>
                      <w:sz w:val="20"/>
                      <w:szCs w:val="20"/>
                      <w:lang w:val="ru-RU" w:eastAsia="en-GB"/>
                    </w:rPr>
                  </w:pPr>
                </w:p>
              </w:tc>
            </w:tr>
          </w:tbl>
          <w:p w:rsidR="00F97911" w:rsidRPr="00720DA4" w:rsidRDefault="00F97911" w:rsidP="004A1C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p>
        </w:tc>
      </w:tr>
      <w:tr w:rsidR="00F97911" w:rsidRPr="0071266C" w:rsidTr="007E6BDE">
        <w:tc>
          <w:tcPr>
            <w:tcW w:w="7999" w:type="dxa"/>
            <w:gridSpan w:val="6"/>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20DA4">
              <w:rPr>
                <w:rFonts w:ascii="Times New Roman" w:eastAsia="Times New Roman" w:hAnsi="Times New Roman" w:cs="Times New Roman"/>
                <w:b/>
                <w:bCs/>
                <w:sz w:val="20"/>
                <w:szCs w:val="20"/>
                <w:lang w:val="sr-Latn-CS" w:eastAsia="sr-Latn-CS"/>
              </w:rPr>
              <w:t>Number of classes of active teaching</w:t>
            </w:r>
          </w:p>
        </w:tc>
        <w:tc>
          <w:tcPr>
            <w:tcW w:w="1577" w:type="dxa"/>
            <w:gridSpan w:val="2"/>
            <w:vMerge w:val="restart"/>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sz w:val="20"/>
                <w:szCs w:val="20"/>
                <w:lang w:val="sr-Latn-CS" w:eastAsia="sr-Latn-CS"/>
              </w:rPr>
              <w:t>Other classes</w:t>
            </w:r>
          </w:p>
        </w:tc>
      </w:tr>
      <w:tr w:rsidR="00F97911" w:rsidRPr="0071266C" w:rsidTr="007E6BDE">
        <w:tc>
          <w:tcPr>
            <w:tcW w:w="1278" w:type="dxa"/>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Lectures:</w:t>
            </w:r>
            <w:r w:rsidR="007873BA">
              <w:rPr>
                <w:rFonts w:ascii="Times New Roman" w:eastAsia="Times New Roman" w:hAnsi="Times New Roman" w:cs="Times New Roman"/>
                <w:bCs/>
                <w:sz w:val="20"/>
                <w:szCs w:val="20"/>
                <w:lang w:val="sr-Latn-CS" w:eastAsia="sr-Latn-CS"/>
              </w:rPr>
              <w:t>2</w:t>
            </w:r>
          </w:p>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1118" w:type="dxa"/>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Practice:</w:t>
            </w:r>
            <w:r w:rsidR="007054C6" w:rsidRPr="0071266C">
              <w:rPr>
                <w:rFonts w:ascii="Times New Roman" w:eastAsia="Times New Roman" w:hAnsi="Times New Roman" w:cs="Times New Roman"/>
                <w:bCs/>
                <w:sz w:val="20"/>
                <w:szCs w:val="20"/>
                <w:lang w:val="sr-Latn-CS" w:eastAsia="sr-Latn-CS"/>
              </w:rPr>
              <w:t xml:space="preserve"> </w:t>
            </w:r>
            <w:r w:rsidR="007873BA">
              <w:rPr>
                <w:rFonts w:ascii="Times New Roman" w:eastAsia="Times New Roman" w:hAnsi="Times New Roman" w:cs="Times New Roman"/>
                <w:bCs/>
                <w:sz w:val="20"/>
                <w:szCs w:val="20"/>
                <w:lang w:val="sr-Latn-CS" w:eastAsia="sr-Latn-CS"/>
              </w:rPr>
              <w:t>0</w:t>
            </w:r>
          </w:p>
        </w:tc>
        <w:tc>
          <w:tcPr>
            <w:tcW w:w="2676" w:type="dxa"/>
            <w:gridSpan w:val="2"/>
          </w:tcPr>
          <w:p w:rsidR="00F97911" w:rsidRPr="00720DA4"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20DA4">
              <w:rPr>
                <w:rFonts w:ascii="Times New Roman" w:eastAsia="Times New Roman" w:hAnsi="Times New Roman" w:cs="Times New Roman"/>
                <w:bCs/>
                <w:sz w:val="20"/>
                <w:szCs w:val="20"/>
                <w:lang w:val="sr-Latn-CS" w:eastAsia="sr-Latn-CS"/>
              </w:rPr>
              <w:t>OFT:</w:t>
            </w:r>
          </w:p>
        </w:tc>
        <w:tc>
          <w:tcPr>
            <w:tcW w:w="2927" w:type="dxa"/>
            <w:gridSpan w:val="2"/>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SRW:</w:t>
            </w:r>
          </w:p>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1577" w:type="dxa"/>
            <w:gridSpan w:val="2"/>
            <w:vMerge/>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r>
      <w:tr w:rsidR="00F97911" w:rsidRPr="0071266C" w:rsidTr="007E6BDE">
        <w:tc>
          <w:tcPr>
            <w:tcW w:w="9576" w:type="dxa"/>
            <w:gridSpan w:val="8"/>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71266C">
              <w:rPr>
                <w:rFonts w:ascii="Times New Roman" w:eastAsia="Times New Roman" w:hAnsi="Times New Roman" w:cs="Times New Roman"/>
                <w:bCs/>
                <w:sz w:val="20"/>
                <w:szCs w:val="20"/>
                <w:lang w:val="sr-Latn-CS" w:eastAsia="sr-Latn-CS"/>
              </w:rPr>
              <w:t>Teaching methods</w:t>
            </w:r>
          </w:p>
          <w:p w:rsidR="00F97911" w:rsidRPr="0071266C" w:rsidRDefault="007054C6" w:rsidP="007054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sz w:val="20"/>
                <w:szCs w:val="20"/>
                <w:lang w:val="sr-Latn-CS" w:eastAsia="sr-Latn-CS"/>
              </w:rPr>
              <w:t>Lectures, discussions, film projections, independent work (seminar work).</w:t>
            </w:r>
          </w:p>
        </w:tc>
      </w:tr>
      <w:tr w:rsidR="00F97911" w:rsidRPr="0071266C" w:rsidTr="007E6BDE">
        <w:tc>
          <w:tcPr>
            <w:tcW w:w="9576" w:type="dxa"/>
            <w:gridSpan w:val="8"/>
          </w:tcPr>
          <w:p w:rsidR="00F97911" w:rsidRPr="0071266C" w:rsidRDefault="00F97911" w:rsidP="00F97911">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b/>
                <w:bCs/>
                <w:sz w:val="20"/>
                <w:szCs w:val="20"/>
                <w:lang w:val="sr-Latn-CS" w:eastAsia="sr-Latn-CS"/>
              </w:rPr>
              <w:t>Assessment of knowledge (maximum of 100 points)</w:t>
            </w:r>
          </w:p>
        </w:tc>
      </w:tr>
      <w:tr w:rsidR="00F97911" w:rsidRPr="0071266C" w:rsidTr="007E6BDE">
        <w:tc>
          <w:tcPr>
            <w:tcW w:w="3242" w:type="dxa"/>
            <w:gridSpan w:val="3"/>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b/>
                <w:iCs/>
                <w:sz w:val="20"/>
                <w:szCs w:val="20"/>
                <w:lang w:val="sr-Latn-CS" w:eastAsia="sr-Latn-CS"/>
              </w:rPr>
              <w:t>Pre-exam obligations</w:t>
            </w:r>
          </w:p>
        </w:tc>
        <w:tc>
          <w:tcPr>
            <w:tcW w:w="1910" w:type="dxa"/>
            <w:gridSpan w:val="2"/>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b/>
                <w:bCs/>
                <w:sz w:val="20"/>
                <w:szCs w:val="20"/>
                <w:lang w:val="sr-Latn-CS" w:eastAsia="sr-Latn-CS"/>
              </w:rPr>
              <w:t>Points</w:t>
            </w:r>
          </w:p>
        </w:tc>
        <w:tc>
          <w:tcPr>
            <w:tcW w:w="3206" w:type="dxa"/>
            <w:gridSpan w:val="2"/>
            <w:shd w:val="clear" w:color="auto" w:fill="auto"/>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71266C">
              <w:rPr>
                <w:rFonts w:ascii="Times New Roman" w:eastAsia="Times New Roman" w:hAnsi="Times New Roman" w:cs="Times New Roman"/>
                <w:sz w:val="20"/>
                <w:szCs w:val="20"/>
                <w:lang w:val="sr-Latn-CS" w:eastAsia="sr-Latn-CS"/>
              </w:rPr>
              <w:t xml:space="preserve">Final exam </w:t>
            </w:r>
          </w:p>
        </w:tc>
        <w:tc>
          <w:tcPr>
            <w:tcW w:w="1218" w:type="dxa"/>
            <w:shd w:val="clear" w:color="auto" w:fill="auto"/>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1266C">
              <w:rPr>
                <w:rFonts w:ascii="Times New Roman" w:eastAsia="Times New Roman" w:hAnsi="Times New Roman" w:cs="Times New Roman"/>
                <w:i/>
                <w:iCs/>
                <w:sz w:val="20"/>
                <w:szCs w:val="20"/>
                <w:lang w:val="sr-Latn-CS" w:eastAsia="sr-Latn-CS"/>
              </w:rPr>
              <w:t>points</w:t>
            </w:r>
          </w:p>
        </w:tc>
      </w:tr>
      <w:tr w:rsidR="00F97911" w:rsidRPr="0071266C" w:rsidTr="007E6BDE">
        <w:tc>
          <w:tcPr>
            <w:tcW w:w="3242" w:type="dxa"/>
            <w:gridSpan w:val="3"/>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1266C">
              <w:rPr>
                <w:rFonts w:ascii="Times New Roman" w:eastAsia="Times New Roman" w:hAnsi="Times New Roman" w:cs="Times New Roman"/>
                <w:sz w:val="20"/>
                <w:szCs w:val="20"/>
                <w:lang w:val="sr-Latn-CS" w:eastAsia="sr-Latn-CS"/>
              </w:rPr>
              <w:t>activity during lecture classes</w:t>
            </w:r>
          </w:p>
        </w:tc>
        <w:tc>
          <w:tcPr>
            <w:tcW w:w="1910" w:type="dxa"/>
            <w:gridSpan w:val="2"/>
          </w:tcPr>
          <w:p w:rsidR="00F97911" w:rsidRPr="0071266C" w:rsidRDefault="002264B4"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71266C">
              <w:rPr>
                <w:rFonts w:ascii="Times New Roman" w:eastAsia="Times New Roman" w:hAnsi="Times New Roman" w:cs="Times New Roman"/>
                <w:b/>
                <w:bCs/>
                <w:sz w:val="20"/>
                <w:szCs w:val="20"/>
                <w:lang w:val="sr-Latn-CS" w:eastAsia="sr-Latn-CS"/>
              </w:rPr>
              <w:t>10</w:t>
            </w:r>
          </w:p>
        </w:tc>
        <w:tc>
          <w:tcPr>
            <w:tcW w:w="3206" w:type="dxa"/>
            <w:gridSpan w:val="2"/>
            <w:shd w:val="clear" w:color="auto" w:fill="auto"/>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71266C">
              <w:rPr>
                <w:rFonts w:ascii="Times New Roman" w:eastAsia="Times New Roman" w:hAnsi="Times New Roman" w:cs="Times New Roman"/>
                <w:sz w:val="20"/>
                <w:szCs w:val="20"/>
                <w:lang w:val="sr-Latn-CS" w:eastAsia="sr-Latn-CS"/>
              </w:rPr>
              <w:t>written exam</w:t>
            </w:r>
          </w:p>
        </w:tc>
        <w:tc>
          <w:tcPr>
            <w:tcW w:w="1218" w:type="dxa"/>
            <w:shd w:val="clear" w:color="auto" w:fill="auto"/>
          </w:tcPr>
          <w:p w:rsidR="00F97911" w:rsidRPr="0071266C"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3242" w:type="dxa"/>
            <w:gridSpan w:val="3"/>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t>practical teaching</w:t>
            </w:r>
            <w:r w:rsidR="007054C6">
              <w:rPr>
                <w:rFonts w:ascii="Times New Roman" w:eastAsia="Times New Roman" w:hAnsi="Times New Roman" w:cs="Times New Roman"/>
                <w:sz w:val="20"/>
                <w:szCs w:val="20"/>
                <w:lang w:val="sr-Latn-CS" w:eastAsia="sr-Latn-CS"/>
              </w:rPr>
              <w:t xml:space="preserve"> </w:t>
            </w:r>
          </w:p>
        </w:tc>
        <w:tc>
          <w:tcPr>
            <w:tcW w:w="1910" w:type="dxa"/>
            <w:gridSpan w:val="2"/>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t>oral exam</w:t>
            </w:r>
          </w:p>
        </w:tc>
        <w:tc>
          <w:tcPr>
            <w:tcW w:w="1218" w:type="dxa"/>
            <w:shd w:val="clear" w:color="auto" w:fill="auto"/>
          </w:tcPr>
          <w:p w:rsidR="00F97911" w:rsidRPr="002264B4" w:rsidRDefault="007745F6" w:rsidP="00F97911">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Pr>
                <w:rFonts w:ascii="Times New Roman" w:eastAsia="Times New Roman" w:hAnsi="Times New Roman" w:cs="Times New Roman"/>
                <w:iCs/>
                <w:sz w:val="20"/>
                <w:szCs w:val="20"/>
                <w:lang w:val="sr-Latn-CS" w:eastAsia="sr-Latn-CS"/>
              </w:rPr>
              <w:t>7</w:t>
            </w:r>
            <w:r w:rsidR="002264B4" w:rsidRPr="002264B4">
              <w:rPr>
                <w:rFonts w:ascii="Times New Roman" w:eastAsia="Times New Roman" w:hAnsi="Times New Roman" w:cs="Times New Roman"/>
                <w:iCs/>
                <w:sz w:val="20"/>
                <w:szCs w:val="20"/>
                <w:lang w:val="sr-Latn-CS" w:eastAsia="sr-Latn-CS"/>
              </w:rPr>
              <w:t>0</w:t>
            </w:r>
          </w:p>
        </w:tc>
      </w:tr>
      <w:tr w:rsidR="00F97911" w:rsidRPr="00F97911" w:rsidTr="007E6BDE">
        <w:tc>
          <w:tcPr>
            <w:tcW w:w="3242" w:type="dxa"/>
            <w:gridSpan w:val="3"/>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t>colloquia</w:t>
            </w:r>
          </w:p>
        </w:tc>
        <w:tc>
          <w:tcPr>
            <w:tcW w:w="1910" w:type="dxa"/>
            <w:gridSpan w:val="2"/>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i/>
                <w:iCs/>
                <w:sz w:val="20"/>
                <w:szCs w:val="20"/>
                <w:lang w:val="sr-Latn-CS" w:eastAsia="sr-Latn-CS"/>
              </w:rPr>
              <w:t>..........</w:t>
            </w:r>
          </w:p>
        </w:tc>
        <w:tc>
          <w:tcPr>
            <w:tcW w:w="1218" w:type="dxa"/>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3242" w:type="dxa"/>
            <w:gridSpan w:val="3"/>
          </w:tcPr>
          <w:p w:rsidR="00F97911" w:rsidRPr="00F97911" w:rsidRDefault="002264B4" w:rsidP="002264B4">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Pr>
                <w:rFonts w:ascii="Times New Roman" w:eastAsia="Times New Roman" w:hAnsi="Times New Roman" w:cs="Times New Roman"/>
                <w:sz w:val="20"/>
                <w:szCs w:val="20"/>
                <w:lang w:val="sr-Latn-CS" w:eastAsia="sr-Latn-CS"/>
              </w:rPr>
              <w:t>s</w:t>
            </w:r>
            <w:r w:rsidR="00F97911" w:rsidRPr="00F97911">
              <w:rPr>
                <w:rFonts w:ascii="Times New Roman" w:eastAsia="Times New Roman" w:hAnsi="Times New Roman" w:cs="Times New Roman"/>
                <w:sz w:val="20"/>
                <w:szCs w:val="20"/>
                <w:lang w:val="sr-Latn-CS" w:eastAsia="sr-Latn-CS"/>
              </w:rPr>
              <w:t>eminars</w:t>
            </w:r>
            <w:r>
              <w:rPr>
                <w:rFonts w:ascii="Times New Roman" w:eastAsia="Times New Roman" w:hAnsi="Times New Roman" w:cs="Times New Roman"/>
                <w:sz w:val="20"/>
                <w:szCs w:val="20"/>
                <w:lang w:val="sr-Latn-CS" w:eastAsia="sr-Latn-CS"/>
              </w:rPr>
              <w:t xml:space="preserve"> </w:t>
            </w:r>
          </w:p>
        </w:tc>
        <w:tc>
          <w:tcPr>
            <w:tcW w:w="1910" w:type="dxa"/>
            <w:gridSpan w:val="2"/>
          </w:tcPr>
          <w:p w:rsidR="00F97911" w:rsidRPr="00F97911" w:rsidRDefault="002264B4"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Pr>
                <w:rFonts w:ascii="Times New Roman" w:eastAsia="Times New Roman" w:hAnsi="Times New Roman" w:cs="Times New Roman"/>
                <w:b/>
                <w:bCs/>
                <w:sz w:val="20"/>
                <w:szCs w:val="20"/>
                <w:lang w:val="sr-Latn-CS" w:eastAsia="sr-Latn-CS"/>
              </w:rPr>
              <w:t>20</w:t>
            </w: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c>
          <w:tcPr>
            <w:tcW w:w="1218" w:type="dxa"/>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9576" w:type="dxa"/>
            <w:gridSpan w:val="8"/>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sz w:val="18"/>
                <w:szCs w:val="18"/>
                <w:lang w:val="sr-Latn-CS" w:eastAsia="sr-Latn-CS"/>
              </w:rPr>
            </w:pPr>
            <w:r w:rsidRPr="00F97911">
              <w:rPr>
                <w:rFonts w:ascii="Times New Roman" w:eastAsia="Times New Roman" w:hAnsi="Times New Roman" w:cs="Times New Roman"/>
                <w:sz w:val="18"/>
                <w:szCs w:val="18"/>
                <w:lang w:val="sr-Latn-CS" w:eastAsia="sr-Latn-CS"/>
              </w:rPr>
              <w:t>The methods of knowledge assessment may differ; above, some of the options are presented: written exam, oral exam, project presentation, seminars, etc.</w:t>
            </w:r>
          </w:p>
        </w:tc>
      </w:tr>
      <w:tr w:rsidR="00F97911" w:rsidRPr="00F97911" w:rsidTr="007E6BDE">
        <w:tc>
          <w:tcPr>
            <w:tcW w:w="9576" w:type="dxa"/>
            <w:gridSpan w:val="8"/>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sz w:val="18"/>
                <w:szCs w:val="18"/>
                <w:lang w:val="sr-Latn-CS" w:eastAsia="sr-Latn-CS"/>
              </w:rPr>
            </w:pPr>
            <w:r w:rsidRPr="00F97911">
              <w:rPr>
                <w:rFonts w:ascii="Times New Roman" w:eastAsia="Times New Roman" w:hAnsi="Times New Roman" w:cs="Times New Roman"/>
                <w:sz w:val="18"/>
                <w:szCs w:val="18"/>
                <w:lang w:val="sr-Latn-CS" w:eastAsia="sr-Latn-CS"/>
              </w:rPr>
              <w:t>Maximum length: 1 A4 page</w:t>
            </w:r>
          </w:p>
          <w:p w:rsidR="00F97911" w:rsidRPr="00F97911"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r-Latn-CS" w:eastAsia="sr-Latn-CS"/>
              </w:rPr>
            </w:pPr>
            <w:r w:rsidRPr="00F97911">
              <w:rPr>
                <w:rFonts w:ascii="Times New Roman" w:eastAsia="Times New Roman" w:hAnsi="Times New Roman" w:cs="Times New Roman"/>
                <w:bCs/>
                <w:sz w:val="18"/>
                <w:szCs w:val="18"/>
                <w:lang w:val="sr-Latn-CS" w:eastAsia="sr-Latn-CS"/>
              </w:rPr>
              <w:t>The specification should be presented for each course in  a SP. If there are courses common to several SPs, in the Book of courses these are presented only once. The Book of courses is a unique attachment for all SPs of the first and second level.</w:t>
            </w:r>
          </w:p>
          <w:p w:rsidR="00F97911" w:rsidRPr="00F97911"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r-Latn-CS" w:eastAsia="sr-Latn-CS"/>
              </w:rPr>
            </w:pPr>
            <w:r w:rsidRPr="00F97911">
              <w:rPr>
                <w:rFonts w:ascii="Times New Roman" w:eastAsia="Times New Roman" w:hAnsi="Times New Roman" w:cs="Times New Roman"/>
                <w:bCs/>
                <w:sz w:val="18"/>
                <w:szCs w:val="18"/>
                <w:lang w:val="sr-Latn-CS" w:eastAsia="sr-Latn-CS"/>
              </w:rPr>
              <w:t>Each course should be a separate file, to be hyperlinked with teacher(s) (Book of teachers) and Plan of studies (Table 5.1 or 5.1a).</w:t>
            </w:r>
          </w:p>
        </w:tc>
      </w:tr>
    </w:tbl>
    <w:p w:rsidR="00722886" w:rsidRDefault="00722886" w:rsidP="00C00918"/>
    <w:sectPr w:rsidR="00722886" w:rsidSect="0037140D">
      <w:pgSz w:w="12240" w:h="15840"/>
      <w:pgMar w:top="1135"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F97911"/>
    <w:rsid w:val="000A2A4E"/>
    <w:rsid w:val="00134940"/>
    <w:rsid w:val="001D353E"/>
    <w:rsid w:val="002264B4"/>
    <w:rsid w:val="00367B99"/>
    <w:rsid w:val="0037140D"/>
    <w:rsid w:val="003A0811"/>
    <w:rsid w:val="003A3D5A"/>
    <w:rsid w:val="004007D8"/>
    <w:rsid w:val="00432FA8"/>
    <w:rsid w:val="00473809"/>
    <w:rsid w:val="004A1CC6"/>
    <w:rsid w:val="005E2AB8"/>
    <w:rsid w:val="006B72C8"/>
    <w:rsid w:val="006D0BF4"/>
    <w:rsid w:val="007054C6"/>
    <w:rsid w:val="0071266C"/>
    <w:rsid w:val="00720DA4"/>
    <w:rsid w:val="00722886"/>
    <w:rsid w:val="007745F6"/>
    <w:rsid w:val="007873BA"/>
    <w:rsid w:val="00796C9D"/>
    <w:rsid w:val="007E6BDE"/>
    <w:rsid w:val="008270FB"/>
    <w:rsid w:val="00847FD6"/>
    <w:rsid w:val="00945F10"/>
    <w:rsid w:val="00983C96"/>
    <w:rsid w:val="00986C43"/>
    <w:rsid w:val="009A6E60"/>
    <w:rsid w:val="00A46534"/>
    <w:rsid w:val="00AB2638"/>
    <w:rsid w:val="00B121A6"/>
    <w:rsid w:val="00C00918"/>
    <w:rsid w:val="00C04BA7"/>
    <w:rsid w:val="00C065A4"/>
    <w:rsid w:val="00C553C2"/>
    <w:rsid w:val="00CE1DA8"/>
    <w:rsid w:val="00D75CFF"/>
    <w:rsid w:val="00D82937"/>
    <w:rsid w:val="00E86A16"/>
    <w:rsid w:val="00F368CC"/>
    <w:rsid w:val="00F9791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9805920">
      <w:bodyDiv w:val="1"/>
      <w:marLeft w:val="0"/>
      <w:marRight w:val="0"/>
      <w:marTop w:val="0"/>
      <w:marBottom w:val="0"/>
      <w:divBdr>
        <w:top w:val="none" w:sz="0" w:space="0" w:color="auto"/>
        <w:left w:val="none" w:sz="0" w:space="0" w:color="auto"/>
        <w:bottom w:val="none" w:sz="0" w:space="0" w:color="auto"/>
        <w:right w:val="none" w:sz="0" w:space="0" w:color="auto"/>
      </w:divBdr>
    </w:div>
    <w:div w:id="963585894">
      <w:bodyDiv w:val="1"/>
      <w:marLeft w:val="0"/>
      <w:marRight w:val="0"/>
      <w:marTop w:val="0"/>
      <w:marBottom w:val="0"/>
      <w:divBdr>
        <w:top w:val="none" w:sz="0" w:space="0" w:color="auto"/>
        <w:left w:val="none" w:sz="0" w:space="0" w:color="auto"/>
        <w:bottom w:val="none" w:sz="0" w:space="0" w:color="auto"/>
        <w:right w:val="none" w:sz="0" w:space="0" w:color="auto"/>
      </w:divBdr>
    </w:div>
    <w:div w:id="214553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slavistika5</cp:lastModifiedBy>
  <cp:revision>6</cp:revision>
  <dcterms:created xsi:type="dcterms:W3CDTF">2019-02-22T09:39:00Z</dcterms:created>
  <dcterms:modified xsi:type="dcterms:W3CDTF">2019-02-22T09:59:00Z</dcterms:modified>
</cp:coreProperties>
</file>